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FA" w:rsidRPr="00B43989" w:rsidRDefault="00446100" w:rsidP="00AB43DD">
      <w:pPr>
        <w:jc w:val="center"/>
        <w:rPr>
          <w:rFonts w:cstheme="minorHAnsi"/>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B43989">
        <w:rPr>
          <w:rFonts w:cstheme="minorHAnsi"/>
          <w:b/>
          <w:sz w:val="28"/>
          <w:szCs w:val="28"/>
        </w:rPr>
        <w:t>25 July</w:t>
      </w:r>
      <w:r w:rsidR="00B75ADF" w:rsidRPr="00B43989">
        <w:rPr>
          <w:rFonts w:cstheme="minorHAnsi"/>
          <w:b/>
          <w:sz w:val="28"/>
          <w:szCs w:val="28"/>
        </w:rPr>
        <w:t xml:space="preserve">, </w:t>
      </w:r>
      <w:r w:rsidR="00AB43DD" w:rsidRPr="00B43989">
        <w:rPr>
          <w:rFonts w:cstheme="minorHAnsi"/>
          <w:b/>
          <w:sz w:val="28"/>
          <w:szCs w:val="28"/>
        </w:rPr>
        <w:t>201</w:t>
      </w:r>
      <w:r w:rsidR="00B43989">
        <w:rPr>
          <w:rFonts w:cstheme="minorHAnsi"/>
          <w:b/>
          <w:sz w:val="28"/>
          <w:szCs w:val="28"/>
        </w:rPr>
        <w:t>8</w:t>
      </w:r>
    </w:p>
    <w:p w:rsidR="00AB43DD" w:rsidRPr="00B43989" w:rsidRDefault="00AB43DD" w:rsidP="00AB43DD">
      <w:pPr>
        <w:rPr>
          <w:rFonts w:cstheme="minorHAnsi"/>
          <w:b/>
          <w:sz w:val="24"/>
          <w:szCs w:val="24"/>
        </w:rPr>
      </w:pPr>
      <w:r w:rsidRPr="00B43989">
        <w:rPr>
          <w:rFonts w:cstheme="minorHAnsi"/>
          <w:b/>
          <w:sz w:val="24"/>
          <w:szCs w:val="24"/>
        </w:rPr>
        <w:t>PROJECT INFORMATION</w:t>
      </w:r>
    </w:p>
    <w:tbl>
      <w:tblPr>
        <w:tblStyle w:val="TableGrid"/>
        <w:tblW w:w="0" w:type="auto"/>
        <w:tblLook w:val="04A0" w:firstRow="1" w:lastRow="0" w:firstColumn="1" w:lastColumn="0" w:noHBand="0" w:noVBand="1"/>
      </w:tblPr>
      <w:tblGrid>
        <w:gridCol w:w="2534"/>
        <w:gridCol w:w="6816"/>
      </w:tblGrid>
      <w:tr w:rsidR="00AB43DD" w:rsidRPr="00B43989" w:rsidTr="008D7ED5">
        <w:trPr>
          <w:trHeight w:val="432"/>
        </w:trPr>
        <w:tc>
          <w:tcPr>
            <w:tcW w:w="2538" w:type="dxa"/>
            <w:vAlign w:val="center"/>
          </w:tcPr>
          <w:p w:rsidR="00AB43DD" w:rsidRPr="00B43989" w:rsidRDefault="00AB43DD" w:rsidP="008D7ED5">
            <w:pPr>
              <w:rPr>
                <w:rFonts w:cstheme="minorHAnsi"/>
                <w:sz w:val="24"/>
                <w:szCs w:val="24"/>
              </w:rPr>
            </w:pPr>
            <w:r w:rsidRPr="00B43989">
              <w:rPr>
                <w:rFonts w:cstheme="minorHAnsi"/>
                <w:sz w:val="24"/>
                <w:szCs w:val="24"/>
              </w:rPr>
              <w:t>Project Title</w:t>
            </w:r>
          </w:p>
        </w:tc>
        <w:tc>
          <w:tcPr>
            <w:tcW w:w="7038" w:type="dxa"/>
            <w:vAlign w:val="center"/>
          </w:tcPr>
          <w:p w:rsidR="00AB43DD" w:rsidRPr="00B43989" w:rsidRDefault="009B1AF3" w:rsidP="008D7ED5">
            <w:pPr>
              <w:rPr>
                <w:rFonts w:cstheme="minorHAnsi"/>
                <w:sz w:val="24"/>
                <w:szCs w:val="24"/>
              </w:rPr>
            </w:pPr>
            <w:r w:rsidRPr="00B43989">
              <w:rPr>
                <w:rFonts w:cstheme="minorHAnsi"/>
                <w:sz w:val="24"/>
                <w:szCs w:val="24"/>
              </w:rPr>
              <w:t xml:space="preserve">The </w:t>
            </w:r>
            <w:proofErr w:type="spellStart"/>
            <w:r w:rsidRPr="00B43989">
              <w:rPr>
                <w:rFonts w:cstheme="minorHAnsi"/>
                <w:sz w:val="24"/>
                <w:szCs w:val="24"/>
              </w:rPr>
              <w:t>Dalles</w:t>
            </w:r>
            <w:proofErr w:type="spellEnd"/>
            <w:r w:rsidRPr="00B43989">
              <w:rPr>
                <w:rFonts w:cstheme="minorHAnsi"/>
                <w:sz w:val="24"/>
                <w:szCs w:val="24"/>
              </w:rPr>
              <w:t xml:space="preserve"> Dam Fish Unit Rehab</w:t>
            </w:r>
          </w:p>
        </w:tc>
      </w:tr>
      <w:tr w:rsidR="00AB43DD" w:rsidRPr="00B43989" w:rsidTr="008D7ED5">
        <w:trPr>
          <w:trHeight w:val="432"/>
        </w:trPr>
        <w:tc>
          <w:tcPr>
            <w:tcW w:w="2538" w:type="dxa"/>
            <w:vAlign w:val="center"/>
          </w:tcPr>
          <w:p w:rsidR="00AB43DD" w:rsidRPr="00B43989" w:rsidRDefault="00AB43DD" w:rsidP="008D7ED5">
            <w:pPr>
              <w:rPr>
                <w:rFonts w:cstheme="minorHAnsi"/>
                <w:sz w:val="24"/>
                <w:szCs w:val="24"/>
              </w:rPr>
            </w:pPr>
            <w:r w:rsidRPr="00B43989">
              <w:rPr>
                <w:rFonts w:cstheme="minorHAnsi"/>
                <w:sz w:val="24"/>
                <w:szCs w:val="24"/>
              </w:rPr>
              <w:t>SCT Reference Number</w:t>
            </w:r>
          </w:p>
        </w:tc>
        <w:tc>
          <w:tcPr>
            <w:tcW w:w="7038" w:type="dxa"/>
            <w:vAlign w:val="center"/>
          </w:tcPr>
          <w:p w:rsidR="00AB43DD" w:rsidRPr="00B43989" w:rsidRDefault="00AB43DD" w:rsidP="008D7ED5">
            <w:pPr>
              <w:rPr>
                <w:rFonts w:cstheme="minorHAnsi"/>
                <w:sz w:val="24"/>
                <w:szCs w:val="24"/>
              </w:rPr>
            </w:pPr>
          </w:p>
        </w:tc>
      </w:tr>
      <w:tr w:rsidR="00AB43DD" w:rsidRPr="00B43989" w:rsidTr="008D7ED5">
        <w:trPr>
          <w:trHeight w:val="432"/>
        </w:trPr>
        <w:tc>
          <w:tcPr>
            <w:tcW w:w="2538" w:type="dxa"/>
            <w:vAlign w:val="center"/>
          </w:tcPr>
          <w:p w:rsidR="00AB43DD" w:rsidRPr="00B43989" w:rsidRDefault="00AB43DD" w:rsidP="008D7ED5">
            <w:pPr>
              <w:rPr>
                <w:rFonts w:cstheme="minorHAnsi"/>
                <w:sz w:val="24"/>
                <w:szCs w:val="24"/>
              </w:rPr>
            </w:pPr>
            <w:r w:rsidRPr="00B43989">
              <w:rPr>
                <w:rFonts w:cstheme="minorHAnsi"/>
                <w:sz w:val="24"/>
                <w:szCs w:val="24"/>
              </w:rPr>
              <w:t>Project Manager (PM)</w:t>
            </w:r>
          </w:p>
        </w:tc>
        <w:tc>
          <w:tcPr>
            <w:tcW w:w="7038" w:type="dxa"/>
            <w:vAlign w:val="center"/>
          </w:tcPr>
          <w:p w:rsidR="00AB43DD" w:rsidRPr="00B43989" w:rsidRDefault="00A43F93" w:rsidP="008D7ED5">
            <w:pPr>
              <w:rPr>
                <w:rFonts w:cstheme="minorHAnsi"/>
                <w:sz w:val="24"/>
                <w:szCs w:val="24"/>
              </w:rPr>
            </w:pPr>
            <w:r w:rsidRPr="00B43989">
              <w:rPr>
                <w:rFonts w:cstheme="minorHAnsi"/>
                <w:sz w:val="24"/>
                <w:szCs w:val="24"/>
              </w:rPr>
              <w:t>Eric Bluhm (NWP, 503-808-4759</w:t>
            </w:r>
            <w:r w:rsidR="00446100" w:rsidRPr="00B43989">
              <w:rPr>
                <w:rFonts w:cstheme="minorHAnsi"/>
                <w:sz w:val="24"/>
                <w:szCs w:val="24"/>
              </w:rPr>
              <w:t>)</w:t>
            </w:r>
          </w:p>
        </w:tc>
      </w:tr>
      <w:tr w:rsidR="00AB43DD" w:rsidRPr="00B43989" w:rsidTr="008D7ED5">
        <w:trPr>
          <w:trHeight w:val="432"/>
        </w:trPr>
        <w:tc>
          <w:tcPr>
            <w:tcW w:w="2538" w:type="dxa"/>
            <w:vAlign w:val="center"/>
          </w:tcPr>
          <w:p w:rsidR="00AB43DD" w:rsidRPr="00B43989" w:rsidRDefault="00AB43DD" w:rsidP="008D7ED5">
            <w:pPr>
              <w:rPr>
                <w:rFonts w:cstheme="minorHAnsi"/>
                <w:sz w:val="24"/>
                <w:szCs w:val="24"/>
              </w:rPr>
            </w:pPr>
            <w:r w:rsidRPr="00B43989">
              <w:rPr>
                <w:rFonts w:cstheme="minorHAnsi"/>
                <w:sz w:val="24"/>
                <w:szCs w:val="24"/>
              </w:rPr>
              <w:t>Technical Lead (TL)</w:t>
            </w:r>
          </w:p>
        </w:tc>
        <w:tc>
          <w:tcPr>
            <w:tcW w:w="7038" w:type="dxa"/>
            <w:vAlign w:val="center"/>
          </w:tcPr>
          <w:p w:rsidR="00AB43DD" w:rsidRPr="00B43989" w:rsidRDefault="00A43F93" w:rsidP="008D7ED5">
            <w:pPr>
              <w:rPr>
                <w:rFonts w:cstheme="minorHAnsi"/>
                <w:sz w:val="24"/>
                <w:szCs w:val="24"/>
              </w:rPr>
            </w:pPr>
            <w:r w:rsidRPr="00B43989">
              <w:rPr>
                <w:rFonts w:cstheme="minorHAnsi"/>
                <w:sz w:val="24"/>
                <w:szCs w:val="24"/>
              </w:rPr>
              <w:t>Tom White</w:t>
            </w:r>
            <w:r w:rsidR="009B1AF3" w:rsidRPr="00B43989">
              <w:rPr>
                <w:rFonts w:cstheme="minorHAnsi"/>
                <w:sz w:val="24"/>
                <w:szCs w:val="24"/>
              </w:rPr>
              <w:t xml:space="preserve"> (NWP </w:t>
            </w:r>
            <w:r w:rsidRPr="00B43989">
              <w:rPr>
                <w:rFonts w:cstheme="minorHAnsi"/>
                <w:sz w:val="24"/>
                <w:szCs w:val="24"/>
              </w:rPr>
              <w:t>503-808-4446</w:t>
            </w:r>
            <w:r w:rsidR="0014611E" w:rsidRPr="00B43989">
              <w:rPr>
                <w:rFonts w:cstheme="minorHAnsi"/>
                <w:sz w:val="24"/>
                <w:szCs w:val="24"/>
              </w:rPr>
              <w:t>)</w:t>
            </w:r>
          </w:p>
        </w:tc>
      </w:tr>
      <w:tr w:rsidR="00AB43DD" w:rsidRPr="00B43989" w:rsidTr="008D7ED5">
        <w:trPr>
          <w:trHeight w:val="432"/>
        </w:trPr>
        <w:tc>
          <w:tcPr>
            <w:tcW w:w="2538" w:type="dxa"/>
            <w:vAlign w:val="center"/>
          </w:tcPr>
          <w:p w:rsidR="00AB43DD" w:rsidRPr="00B43989" w:rsidRDefault="00AB43DD" w:rsidP="008D7ED5">
            <w:pPr>
              <w:rPr>
                <w:rFonts w:cstheme="minorHAnsi"/>
                <w:sz w:val="24"/>
                <w:szCs w:val="24"/>
              </w:rPr>
            </w:pPr>
            <w:r w:rsidRPr="00B43989">
              <w:rPr>
                <w:rFonts w:cstheme="minorHAnsi"/>
                <w:sz w:val="24"/>
                <w:szCs w:val="24"/>
              </w:rPr>
              <w:t>Biologist</w:t>
            </w:r>
            <w:r w:rsidR="00446100" w:rsidRPr="00B43989">
              <w:rPr>
                <w:rFonts w:cstheme="minorHAnsi"/>
                <w:sz w:val="24"/>
                <w:szCs w:val="24"/>
              </w:rPr>
              <w:t>/Coordination</w:t>
            </w:r>
          </w:p>
        </w:tc>
        <w:tc>
          <w:tcPr>
            <w:tcW w:w="7038" w:type="dxa"/>
            <w:vAlign w:val="center"/>
          </w:tcPr>
          <w:p w:rsidR="00AB43DD" w:rsidRPr="00B43989" w:rsidRDefault="0014611E" w:rsidP="0014611E">
            <w:pPr>
              <w:rPr>
                <w:rFonts w:cstheme="minorHAnsi"/>
                <w:sz w:val="24"/>
                <w:szCs w:val="24"/>
              </w:rPr>
            </w:pPr>
            <w:r w:rsidRPr="00B43989">
              <w:rPr>
                <w:rFonts w:cstheme="minorHAnsi"/>
                <w:sz w:val="24"/>
                <w:szCs w:val="24"/>
              </w:rPr>
              <w:t>Jon Rerecich</w:t>
            </w:r>
            <w:r w:rsidR="00446100" w:rsidRPr="00B43989">
              <w:rPr>
                <w:rFonts w:cstheme="minorHAnsi"/>
                <w:sz w:val="24"/>
                <w:szCs w:val="24"/>
              </w:rPr>
              <w:t xml:space="preserve"> (</w:t>
            </w:r>
            <w:r w:rsidRPr="00B43989">
              <w:rPr>
                <w:rFonts w:cstheme="minorHAnsi"/>
                <w:sz w:val="24"/>
                <w:szCs w:val="24"/>
              </w:rPr>
              <w:t>NWP, 503-808-4779</w:t>
            </w:r>
            <w:r w:rsidR="00446100" w:rsidRPr="00B43989">
              <w:rPr>
                <w:rFonts w:cstheme="minorHAnsi"/>
                <w:sz w:val="24"/>
                <w:szCs w:val="24"/>
              </w:rPr>
              <w:t>)</w:t>
            </w:r>
          </w:p>
        </w:tc>
      </w:tr>
    </w:tbl>
    <w:p w:rsidR="00446100" w:rsidRPr="00B43989" w:rsidRDefault="00AB43DD" w:rsidP="00AB43DD">
      <w:pPr>
        <w:rPr>
          <w:rFonts w:cstheme="minorHAnsi"/>
          <w:b/>
          <w:sz w:val="24"/>
          <w:szCs w:val="24"/>
        </w:rPr>
      </w:pPr>
      <w:r w:rsidRPr="00B43989">
        <w:rPr>
          <w:rFonts w:cstheme="minorHAnsi"/>
          <w:sz w:val="24"/>
          <w:szCs w:val="24"/>
        </w:rPr>
        <w:br/>
      </w:r>
      <w:r w:rsidR="00446100" w:rsidRPr="00B43989">
        <w:rPr>
          <w:rFonts w:cstheme="minorHAnsi"/>
          <w:b/>
          <w:sz w:val="24"/>
          <w:szCs w:val="24"/>
        </w:rPr>
        <w:t>PROJECT DESCRIPTION</w:t>
      </w:r>
    </w:p>
    <w:p w:rsidR="00953996" w:rsidRPr="00B43989" w:rsidRDefault="00953996" w:rsidP="00AB43DD">
      <w:pPr>
        <w:rPr>
          <w:rFonts w:cstheme="minorHAnsi"/>
          <w:sz w:val="24"/>
          <w:szCs w:val="24"/>
        </w:rPr>
      </w:pPr>
      <w:r w:rsidRPr="00B43989">
        <w:rPr>
          <w:rFonts w:cstheme="minorHAnsi"/>
          <w:sz w:val="24"/>
          <w:szCs w:val="24"/>
        </w:rPr>
        <w:t xml:space="preserve">The East Fish Ladder at The </w:t>
      </w:r>
      <w:proofErr w:type="spellStart"/>
      <w:r w:rsidRPr="00B43989">
        <w:rPr>
          <w:rFonts w:cstheme="minorHAnsi"/>
          <w:sz w:val="24"/>
          <w:szCs w:val="24"/>
        </w:rPr>
        <w:t>Dalles</w:t>
      </w:r>
      <w:proofErr w:type="spellEnd"/>
      <w:r w:rsidRPr="00B43989">
        <w:rPr>
          <w:rFonts w:cstheme="minorHAnsi"/>
          <w:sz w:val="24"/>
          <w:szCs w:val="24"/>
        </w:rPr>
        <w:t xml:space="preserve"> Dam receives auxiliary fish attraction water from two Kaplan turbine-generators specifically designed for this purpose with both units required to be running to meet the flow requirements.  Approximately 80% of all adult fish migrating past The </w:t>
      </w:r>
      <w:proofErr w:type="spellStart"/>
      <w:r w:rsidRPr="00B43989">
        <w:rPr>
          <w:rFonts w:cstheme="minorHAnsi"/>
          <w:sz w:val="24"/>
          <w:szCs w:val="24"/>
        </w:rPr>
        <w:t>Dalles</w:t>
      </w:r>
      <w:proofErr w:type="spellEnd"/>
      <w:r w:rsidRPr="00B43989">
        <w:rPr>
          <w:rFonts w:cstheme="minorHAnsi"/>
          <w:sz w:val="24"/>
          <w:szCs w:val="24"/>
        </w:rPr>
        <w:t xml:space="preserve"> use this ladder.  These units were placed online in 1957 and the turbines are reaching the end of their service life with a condition assessment of the turbines being marginal.</w:t>
      </w:r>
    </w:p>
    <w:p w:rsidR="00953996" w:rsidRPr="00B43989" w:rsidRDefault="00953996" w:rsidP="00AB43DD">
      <w:pPr>
        <w:rPr>
          <w:rFonts w:cstheme="minorHAnsi"/>
          <w:sz w:val="24"/>
          <w:szCs w:val="24"/>
        </w:rPr>
      </w:pPr>
      <w:r w:rsidRPr="00B43989">
        <w:rPr>
          <w:rFonts w:cstheme="minorHAnsi"/>
          <w:sz w:val="24"/>
          <w:szCs w:val="24"/>
        </w:rPr>
        <w:t>Project objective:  Increase the reliability of the fish units and the overall fish unit system</w:t>
      </w:r>
    </w:p>
    <w:p w:rsidR="00953996" w:rsidRPr="00B43989" w:rsidRDefault="00953996" w:rsidP="00AB43DD">
      <w:pPr>
        <w:rPr>
          <w:rFonts w:cstheme="minorHAnsi"/>
          <w:sz w:val="24"/>
          <w:szCs w:val="24"/>
        </w:rPr>
      </w:pPr>
      <w:r w:rsidRPr="00B43989">
        <w:rPr>
          <w:rFonts w:cstheme="minorHAnsi"/>
          <w:sz w:val="24"/>
          <w:szCs w:val="24"/>
        </w:rPr>
        <w:t>Project Scope:  Evaluate the existing fish unit system to ensure the reliability of the fish units.  Primary focus will be on the turbines, spare equipment to reduce unit outage times, and redundancies/dependencies of subsystems.</w:t>
      </w:r>
    </w:p>
    <w:p w:rsidR="00A43F93" w:rsidRPr="00B43989" w:rsidRDefault="00A43F93" w:rsidP="00AB43DD">
      <w:pPr>
        <w:rPr>
          <w:rFonts w:cstheme="minorHAnsi"/>
          <w:sz w:val="24"/>
          <w:szCs w:val="24"/>
        </w:rPr>
      </w:pPr>
      <w:r w:rsidRPr="00B43989">
        <w:rPr>
          <w:rFonts w:cstheme="minorHAnsi"/>
          <w:sz w:val="24"/>
          <w:szCs w:val="24"/>
        </w:rPr>
        <w:t>The Phase 1A report covers the analysis and results developed by the Project Development Team (PDT): outlines the need for, applicable assumptions to, and the roles and importance of Units 1 and 2 within the fish guidance system; describes the existing conditions of the major equipment components; identifies the criteria and constraints for the Alternatives evaluated; applies the criteria and constraints to each Alternative; includes cost estimates for each Alternative; and concludes with a Recommended Alternative as well as the Next Best Alternative.</w:t>
      </w:r>
    </w:p>
    <w:p w:rsidR="004C3C42" w:rsidRPr="00390573" w:rsidRDefault="004C3C42" w:rsidP="004D088E">
      <w:pPr>
        <w:rPr>
          <w:rFonts w:cstheme="minorHAnsi"/>
          <w:b/>
          <w:sz w:val="24"/>
          <w:szCs w:val="24"/>
        </w:rPr>
      </w:pPr>
      <w:r w:rsidRPr="00390573">
        <w:rPr>
          <w:rFonts w:cstheme="minorHAnsi"/>
          <w:b/>
          <w:sz w:val="24"/>
          <w:szCs w:val="24"/>
        </w:rPr>
        <w:t>CURRENT SCHEDULE</w:t>
      </w:r>
      <w:r w:rsidRPr="00390573">
        <w:rPr>
          <w:rFonts w:cstheme="minorHAnsi"/>
        </w:rPr>
        <w:tab/>
      </w:r>
      <w:r w:rsidRPr="00390573">
        <w:rPr>
          <w:rFonts w:cstheme="minorHAnsi"/>
          <w:sz w:val="24"/>
          <w:szCs w:val="24"/>
        </w:rPr>
        <w:t xml:space="preserve"> </w:t>
      </w:r>
    </w:p>
    <w:p w:rsidR="00FD6282" w:rsidRPr="00390573" w:rsidRDefault="00602C44" w:rsidP="00FD6282">
      <w:pPr>
        <w:pStyle w:val="PlainText"/>
        <w:numPr>
          <w:ilvl w:val="0"/>
          <w:numId w:val="2"/>
        </w:numPr>
        <w:spacing w:after="120"/>
        <w:ind w:left="1080"/>
        <w:rPr>
          <w:rFonts w:asciiTheme="minorHAnsi" w:hAnsiTheme="minorHAnsi" w:cstheme="minorHAnsi"/>
          <w:sz w:val="22"/>
          <w:szCs w:val="22"/>
        </w:rPr>
      </w:pPr>
      <w:r w:rsidRPr="00390573">
        <w:rPr>
          <w:rFonts w:asciiTheme="minorHAnsi" w:hAnsiTheme="minorHAnsi" w:cstheme="minorHAnsi"/>
          <w:sz w:val="22"/>
          <w:szCs w:val="22"/>
        </w:rPr>
        <w:t>Draft Final Report (9</w:t>
      </w:r>
      <w:r w:rsidR="00FD6282" w:rsidRPr="00390573">
        <w:rPr>
          <w:rFonts w:asciiTheme="minorHAnsi" w:hAnsiTheme="minorHAnsi" w:cstheme="minorHAnsi"/>
          <w:sz w:val="22"/>
          <w:szCs w:val="22"/>
        </w:rPr>
        <w:t>0% Review):</w:t>
      </w:r>
      <w:r w:rsidR="00FD6282" w:rsidRPr="00390573">
        <w:rPr>
          <w:rFonts w:asciiTheme="minorHAnsi" w:hAnsiTheme="minorHAnsi" w:cstheme="minorHAnsi"/>
          <w:sz w:val="22"/>
          <w:szCs w:val="22"/>
        </w:rPr>
        <w:tab/>
      </w:r>
      <w:r w:rsidR="00FD6282" w:rsidRPr="00390573">
        <w:rPr>
          <w:rFonts w:asciiTheme="minorHAnsi" w:hAnsiTheme="minorHAnsi" w:cstheme="minorHAnsi"/>
          <w:sz w:val="22"/>
          <w:szCs w:val="22"/>
        </w:rPr>
        <w:tab/>
      </w:r>
      <w:r w:rsidR="00FD6282" w:rsidRPr="00390573">
        <w:rPr>
          <w:rFonts w:asciiTheme="minorHAnsi" w:hAnsiTheme="minorHAnsi" w:cstheme="minorHAnsi"/>
          <w:sz w:val="22"/>
          <w:szCs w:val="22"/>
        </w:rPr>
        <w:tab/>
      </w:r>
      <w:r w:rsidR="00821E26" w:rsidRPr="00390573">
        <w:rPr>
          <w:rFonts w:asciiTheme="minorHAnsi" w:hAnsiTheme="minorHAnsi" w:cstheme="minorHAnsi"/>
          <w:sz w:val="22"/>
          <w:szCs w:val="22"/>
        </w:rPr>
        <w:t>Complete June 15, 2018</w:t>
      </w:r>
    </w:p>
    <w:p w:rsidR="00FD6282" w:rsidRPr="00390573" w:rsidRDefault="00FD6282" w:rsidP="00FD6282">
      <w:pPr>
        <w:pStyle w:val="PlainText"/>
        <w:numPr>
          <w:ilvl w:val="0"/>
          <w:numId w:val="2"/>
        </w:numPr>
        <w:spacing w:after="120"/>
        <w:ind w:left="1080"/>
        <w:rPr>
          <w:rFonts w:asciiTheme="minorHAnsi" w:hAnsiTheme="minorHAnsi" w:cstheme="minorHAnsi"/>
          <w:sz w:val="22"/>
          <w:szCs w:val="22"/>
        </w:rPr>
      </w:pPr>
      <w:r w:rsidRPr="00390573">
        <w:rPr>
          <w:rFonts w:asciiTheme="minorHAnsi" w:hAnsiTheme="minorHAnsi" w:cstheme="minorHAnsi"/>
          <w:sz w:val="22"/>
          <w:szCs w:val="22"/>
        </w:rPr>
        <w:t>Phase 1A Report Complete</w:t>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00390573" w:rsidRPr="00390573">
        <w:rPr>
          <w:rFonts w:asciiTheme="minorHAnsi" w:hAnsiTheme="minorHAnsi" w:cstheme="minorHAnsi"/>
          <w:sz w:val="22"/>
          <w:szCs w:val="22"/>
        </w:rPr>
        <w:t>August 15, 2018</w:t>
      </w:r>
    </w:p>
    <w:p w:rsidR="00FD6282" w:rsidRPr="00390573" w:rsidRDefault="00FD6282" w:rsidP="00FD6282">
      <w:pPr>
        <w:pStyle w:val="PlainText"/>
        <w:numPr>
          <w:ilvl w:val="5"/>
          <w:numId w:val="3"/>
        </w:numPr>
        <w:spacing w:after="120"/>
        <w:ind w:left="720" w:hanging="360"/>
        <w:rPr>
          <w:rFonts w:asciiTheme="minorHAnsi" w:hAnsiTheme="minorHAnsi" w:cstheme="minorHAnsi"/>
          <w:sz w:val="22"/>
          <w:szCs w:val="22"/>
        </w:rPr>
      </w:pPr>
      <w:r w:rsidRPr="00390573">
        <w:rPr>
          <w:rFonts w:asciiTheme="minorHAnsi" w:hAnsiTheme="minorHAnsi" w:cstheme="minorHAnsi"/>
          <w:sz w:val="22"/>
          <w:szCs w:val="22"/>
        </w:rPr>
        <w:t>Phase 1, Plans &amp; Specifications, Phase 2, EDC, and Closeout Milestones</w:t>
      </w:r>
    </w:p>
    <w:p w:rsidR="00FD6282" w:rsidRPr="00390573" w:rsidRDefault="00FD6282" w:rsidP="00FD6282">
      <w:pPr>
        <w:pStyle w:val="PlainText"/>
        <w:numPr>
          <w:ilvl w:val="0"/>
          <w:numId w:val="8"/>
        </w:numPr>
        <w:spacing w:after="120"/>
        <w:ind w:left="1080"/>
        <w:rPr>
          <w:rFonts w:asciiTheme="minorHAnsi" w:hAnsiTheme="minorHAnsi" w:cstheme="minorHAnsi"/>
          <w:sz w:val="22"/>
          <w:szCs w:val="22"/>
        </w:rPr>
      </w:pPr>
      <w:r w:rsidRPr="00390573">
        <w:rPr>
          <w:rFonts w:asciiTheme="minorHAnsi" w:hAnsiTheme="minorHAnsi" w:cstheme="minorHAnsi"/>
          <w:sz w:val="22"/>
          <w:szCs w:val="22"/>
        </w:rPr>
        <w:t>Design Complete</w:t>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t>JUL 2019</w:t>
      </w:r>
    </w:p>
    <w:p w:rsidR="00FD6282" w:rsidRPr="00390573" w:rsidRDefault="00FD6282" w:rsidP="00FD6282">
      <w:pPr>
        <w:pStyle w:val="PlainText"/>
        <w:numPr>
          <w:ilvl w:val="0"/>
          <w:numId w:val="8"/>
        </w:numPr>
        <w:spacing w:after="120"/>
        <w:ind w:left="1080"/>
        <w:rPr>
          <w:rFonts w:asciiTheme="minorHAnsi" w:hAnsiTheme="minorHAnsi" w:cstheme="minorHAnsi"/>
          <w:sz w:val="22"/>
          <w:szCs w:val="22"/>
        </w:rPr>
      </w:pPr>
      <w:r w:rsidRPr="00390573">
        <w:rPr>
          <w:rFonts w:asciiTheme="minorHAnsi" w:hAnsiTheme="minorHAnsi" w:cstheme="minorHAnsi"/>
          <w:sz w:val="22"/>
          <w:szCs w:val="22"/>
        </w:rPr>
        <w:lastRenderedPageBreak/>
        <w:t>Contract Award</w:t>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t>JAN 2020</w:t>
      </w:r>
    </w:p>
    <w:p w:rsidR="00FD6282" w:rsidRPr="00390573" w:rsidRDefault="00FD6282" w:rsidP="00FD6282">
      <w:pPr>
        <w:pStyle w:val="PlainText"/>
        <w:numPr>
          <w:ilvl w:val="0"/>
          <w:numId w:val="8"/>
        </w:numPr>
        <w:spacing w:after="120"/>
        <w:ind w:left="1080"/>
        <w:rPr>
          <w:rFonts w:asciiTheme="minorHAnsi" w:hAnsiTheme="minorHAnsi" w:cstheme="minorHAnsi"/>
          <w:sz w:val="22"/>
          <w:szCs w:val="22"/>
        </w:rPr>
      </w:pPr>
      <w:r w:rsidRPr="00390573">
        <w:rPr>
          <w:rFonts w:asciiTheme="minorHAnsi" w:hAnsiTheme="minorHAnsi" w:cstheme="minorHAnsi"/>
          <w:sz w:val="22"/>
          <w:szCs w:val="22"/>
        </w:rPr>
        <w:t>Physical Completion</w:t>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r>
      <w:r w:rsidRPr="00390573">
        <w:rPr>
          <w:rFonts w:asciiTheme="minorHAnsi" w:hAnsiTheme="minorHAnsi" w:cstheme="minorHAnsi"/>
          <w:sz w:val="22"/>
          <w:szCs w:val="22"/>
        </w:rPr>
        <w:tab/>
        <w:t>APR 2022</w:t>
      </w:r>
    </w:p>
    <w:p w:rsidR="00FD6282" w:rsidRPr="00B43989" w:rsidRDefault="00FD6282" w:rsidP="00FD6282">
      <w:pPr>
        <w:pStyle w:val="Default"/>
        <w:ind w:left="2790"/>
        <w:rPr>
          <w:rFonts w:asciiTheme="minorHAnsi" w:hAnsiTheme="minorHAnsi" w:cstheme="minorHAnsi"/>
          <w:color w:val="auto"/>
        </w:rPr>
      </w:pPr>
    </w:p>
    <w:p w:rsidR="00FD6282" w:rsidRPr="00B43989" w:rsidRDefault="00FD6282" w:rsidP="00FD6282">
      <w:pPr>
        <w:rPr>
          <w:rFonts w:cstheme="minorHAnsi"/>
          <w:b/>
          <w:sz w:val="24"/>
          <w:szCs w:val="24"/>
        </w:rPr>
      </w:pPr>
      <w:r w:rsidRPr="00B43989">
        <w:rPr>
          <w:rFonts w:cstheme="minorHAnsi"/>
          <w:b/>
          <w:sz w:val="24"/>
          <w:szCs w:val="24"/>
        </w:rPr>
        <w:t>PROGRESS AND KEY ISSUES (List)</w:t>
      </w:r>
    </w:p>
    <w:p w:rsidR="00821E26" w:rsidRPr="00B43989" w:rsidRDefault="00332661" w:rsidP="00821E26">
      <w:pPr>
        <w:rPr>
          <w:rFonts w:cstheme="minorHAnsi"/>
          <w:sz w:val="24"/>
          <w:szCs w:val="24"/>
        </w:rPr>
      </w:pPr>
      <w:r w:rsidRPr="00B43989">
        <w:rPr>
          <w:rFonts w:cstheme="minorHAnsi"/>
          <w:sz w:val="24"/>
          <w:szCs w:val="24"/>
        </w:rPr>
        <w:t>9</w:t>
      </w:r>
      <w:r w:rsidR="00FD6282" w:rsidRPr="00B43989">
        <w:rPr>
          <w:rFonts w:cstheme="minorHAnsi"/>
          <w:sz w:val="24"/>
          <w:szCs w:val="24"/>
        </w:rPr>
        <w:t xml:space="preserve">0% </w:t>
      </w:r>
      <w:r w:rsidR="00602C44" w:rsidRPr="00B43989">
        <w:rPr>
          <w:rFonts w:cstheme="minorHAnsi"/>
          <w:sz w:val="24"/>
          <w:szCs w:val="24"/>
        </w:rPr>
        <w:t xml:space="preserve">internal and FFDRWG reviews completed June 15, 2018.  No external agency review comments were received.  The PDT is working on responding to internal review comments and making </w:t>
      </w:r>
      <w:r w:rsidR="003B4B94" w:rsidRPr="00B43989">
        <w:rPr>
          <w:rFonts w:cstheme="minorHAnsi"/>
          <w:sz w:val="24"/>
          <w:szCs w:val="24"/>
        </w:rPr>
        <w:t xml:space="preserve">edits to the report.  </w:t>
      </w:r>
      <w:r w:rsidR="00821E26" w:rsidRPr="00B43989">
        <w:rPr>
          <w:rFonts w:cstheme="minorHAnsi"/>
          <w:sz w:val="24"/>
          <w:szCs w:val="24"/>
        </w:rPr>
        <w:t xml:space="preserve">The three most important components of the fish water turbine rehabilitated system are dependability, flexibility and discharge.  Two alternatives meet these three requirements:  </w:t>
      </w:r>
    </w:p>
    <w:p w:rsidR="00821E26" w:rsidRPr="00B43989" w:rsidRDefault="00821E26" w:rsidP="00821E26">
      <w:pPr>
        <w:pStyle w:val="ListParagraph"/>
        <w:numPr>
          <w:ilvl w:val="0"/>
          <w:numId w:val="10"/>
        </w:numPr>
        <w:rPr>
          <w:rFonts w:cstheme="minorHAnsi"/>
        </w:rPr>
      </w:pPr>
      <w:r w:rsidRPr="00B43989">
        <w:rPr>
          <w:rFonts w:cstheme="minorHAnsi"/>
        </w:rPr>
        <w:t xml:space="preserve">Recommended Alternative: Alternative C, Replace Turbines with Oil-Filled Kaplan Runners, Uprated to Shaft Limit.  This Alternative provides a reliable turbine runner for the </w:t>
      </w:r>
      <w:proofErr w:type="spellStart"/>
      <w:r w:rsidRPr="00B43989">
        <w:rPr>
          <w:rFonts w:cstheme="minorHAnsi"/>
        </w:rPr>
        <w:t>fishway</w:t>
      </w:r>
      <w:proofErr w:type="spellEnd"/>
      <w:r w:rsidRPr="00B43989">
        <w:rPr>
          <w:rFonts w:cstheme="minorHAnsi"/>
        </w:rPr>
        <w:t xml:space="preserve"> attraction water system with a broad range of flows that can operate both in the normal range, but also having the capability o</w:t>
      </w:r>
      <w:bookmarkStart w:id="0" w:name="_GoBack"/>
      <w:bookmarkEnd w:id="0"/>
      <w:r w:rsidRPr="00B43989">
        <w:rPr>
          <w:rFonts w:cstheme="minorHAnsi"/>
        </w:rPr>
        <w:t xml:space="preserve">f providing </w:t>
      </w:r>
      <w:r w:rsidR="00817463">
        <w:rPr>
          <w:rFonts w:cstheme="minorHAnsi"/>
        </w:rPr>
        <w:t xml:space="preserve">up to 20% </w:t>
      </w:r>
      <w:r w:rsidRPr="00B43989">
        <w:rPr>
          <w:rFonts w:cstheme="minorHAnsi"/>
        </w:rPr>
        <w:t>additional flow to the system in an emergency.  This runner will allow the system to have redundancy of operation.</w:t>
      </w:r>
    </w:p>
    <w:p w:rsidR="00821E26" w:rsidRPr="00B43989" w:rsidRDefault="00821E26" w:rsidP="00821E26">
      <w:pPr>
        <w:pStyle w:val="ListParagraph"/>
        <w:rPr>
          <w:rFonts w:cstheme="minorHAnsi"/>
        </w:rPr>
      </w:pPr>
    </w:p>
    <w:p w:rsidR="007A02F2" w:rsidRPr="00B43989" w:rsidRDefault="00821E26" w:rsidP="007A02F2">
      <w:pPr>
        <w:pStyle w:val="ListParagraph"/>
        <w:numPr>
          <w:ilvl w:val="0"/>
          <w:numId w:val="9"/>
        </w:numPr>
        <w:rPr>
          <w:rFonts w:cstheme="minorHAnsi"/>
        </w:rPr>
      </w:pPr>
      <w:r w:rsidRPr="00B43989">
        <w:rPr>
          <w:rFonts w:cstheme="minorHAnsi"/>
        </w:rPr>
        <w:t xml:space="preserve">Next Best Alternative: Alternative B, Replace Turbines with Propeller Runners, with the Same Rated Output as Existing. This provides the </w:t>
      </w:r>
      <w:proofErr w:type="spellStart"/>
      <w:r w:rsidRPr="00B43989">
        <w:rPr>
          <w:rFonts w:cstheme="minorHAnsi"/>
        </w:rPr>
        <w:t>fishway</w:t>
      </w:r>
      <w:proofErr w:type="spellEnd"/>
      <w:r w:rsidRPr="00B43989">
        <w:rPr>
          <w:rFonts w:cstheme="minorHAnsi"/>
        </w:rPr>
        <w:t xml:space="preserve"> attraction water system with the same flows as existing with a very reliable turbine runner.  However, there will be no redundancy of operation.</w:t>
      </w:r>
    </w:p>
    <w:p w:rsidR="007A02F2" w:rsidRDefault="007A02F2" w:rsidP="00AB43DD">
      <w:pPr>
        <w:rPr>
          <w:rFonts w:cstheme="minorHAnsi"/>
          <w:sz w:val="24"/>
          <w:szCs w:val="24"/>
        </w:rPr>
      </w:pPr>
      <w:r w:rsidRPr="00B43989">
        <w:rPr>
          <w:rFonts w:cstheme="minorHAnsi"/>
          <w:sz w:val="24"/>
          <w:szCs w:val="24"/>
        </w:rPr>
        <w:t xml:space="preserve">Compared to the Recommended Alternative C, the major differences for the Next Best Alternative B are a lower cost for the procurement of the new propeller runner and lower cost for model testing for the new propeller runner. Additionally, Alternative B would not require the additional cost of the generator uprate study.  </w:t>
      </w:r>
    </w:p>
    <w:p w:rsidR="00817463" w:rsidRPr="00390573" w:rsidRDefault="00817463" w:rsidP="00AB43DD">
      <w:pPr>
        <w:rPr>
          <w:rFonts w:cstheme="minorHAnsi"/>
          <w:sz w:val="24"/>
          <w:szCs w:val="24"/>
        </w:rPr>
      </w:pPr>
      <w:r w:rsidRPr="00390573">
        <w:rPr>
          <w:rFonts w:cstheme="minorHAnsi"/>
          <w:sz w:val="24"/>
          <w:szCs w:val="24"/>
        </w:rPr>
        <w:t>The construction cost of the Recommended Alternative C is estimated at $23.1 million. The construction cost of the Next Best Alternative B is estimated at $19.6 million.</w:t>
      </w:r>
    </w:p>
    <w:p w:rsidR="007A02F2" w:rsidRPr="00390573" w:rsidRDefault="007A02F2" w:rsidP="00AB43DD">
      <w:pPr>
        <w:rPr>
          <w:rFonts w:cstheme="minorHAnsi"/>
          <w:sz w:val="24"/>
          <w:szCs w:val="24"/>
        </w:rPr>
      </w:pPr>
      <w:r w:rsidRPr="00390573">
        <w:rPr>
          <w:rFonts w:cstheme="minorHAnsi"/>
          <w:sz w:val="24"/>
          <w:szCs w:val="24"/>
        </w:rPr>
        <w:t>Based on review comments, these two alternatives are</w:t>
      </w:r>
      <w:r w:rsidR="009B2FF6" w:rsidRPr="00390573">
        <w:rPr>
          <w:rFonts w:cstheme="minorHAnsi"/>
          <w:sz w:val="24"/>
          <w:szCs w:val="24"/>
        </w:rPr>
        <w:t xml:space="preserve"> undergoing further evaluation.  </w:t>
      </w:r>
      <w:r w:rsidRPr="00390573">
        <w:rPr>
          <w:rFonts w:cstheme="minorHAnsi"/>
          <w:sz w:val="24"/>
          <w:szCs w:val="24"/>
        </w:rPr>
        <w:t xml:space="preserve"> </w:t>
      </w:r>
    </w:p>
    <w:p w:rsidR="00AB43DD" w:rsidRPr="00390573" w:rsidRDefault="00AB43DD" w:rsidP="00AB43DD">
      <w:pPr>
        <w:rPr>
          <w:rFonts w:cstheme="minorHAnsi"/>
          <w:b/>
          <w:sz w:val="24"/>
          <w:szCs w:val="24"/>
        </w:rPr>
      </w:pPr>
      <w:r w:rsidRPr="00390573">
        <w:rPr>
          <w:rFonts w:cstheme="minorHAnsi"/>
          <w:b/>
          <w:sz w:val="24"/>
          <w:szCs w:val="24"/>
        </w:rPr>
        <w:t>FFDRWG REVIEW NEEDED</w:t>
      </w:r>
      <w:r w:rsidR="00446100" w:rsidRPr="00390573">
        <w:rPr>
          <w:rFonts w:cstheme="minorHAnsi"/>
          <w:b/>
          <w:sz w:val="24"/>
          <w:szCs w:val="24"/>
        </w:rPr>
        <w:t xml:space="preserve"> AT MEETING</w:t>
      </w:r>
      <w:r w:rsidRPr="00390573">
        <w:rPr>
          <w:rFonts w:cstheme="minorHAnsi"/>
          <w:b/>
          <w:sz w:val="24"/>
          <w:szCs w:val="24"/>
        </w:rPr>
        <w:t>?  (If YES, list discussion topics below)</w:t>
      </w:r>
    </w:p>
    <w:p w:rsidR="00AB43DD" w:rsidRPr="00390573" w:rsidRDefault="009B2FF6" w:rsidP="00AB43DD">
      <w:pPr>
        <w:rPr>
          <w:rFonts w:cstheme="minorHAnsi"/>
        </w:rPr>
      </w:pPr>
      <w:r w:rsidRPr="00390573">
        <w:rPr>
          <w:rFonts w:cstheme="minorHAnsi"/>
        </w:rPr>
        <w:t xml:space="preserve">The </w:t>
      </w:r>
      <w:proofErr w:type="spellStart"/>
      <w:r w:rsidRPr="00390573">
        <w:rPr>
          <w:rFonts w:cstheme="minorHAnsi"/>
        </w:rPr>
        <w:t>Dalles</w:t>
      </w:r>
      <w:proofErr w:type="spellEnd"/>
      <w:r w:rsidRPr="00390573">
        <w:rPr>
          <w:rFonts w:cstheme="minorHAnsi"/>
        </w:rPr>
        <w:t xml:space="preserve"> AWS backup system is under construction with commissioning to be scheduled once NWP and the contra</w:t>
      </w:r>
      <w:r w:rsidR="00B43989" w:rsidRPr="00390573">
        <w:rPr>
          <w:rFonts w:cstheme="minorHAnsi"/>
        </w:rPr>
        <w:t xml:space="preserve">ctor work through problems </w:t>
      </w:r>
      <w:r w:rsidRPr="00390573">
        <w:rPr>
          <w:rFonts w:cstheme="minorHAnsi"/>
        </w:rPr>
        <w:t xml:space="preserve">with the seven foot valves.  </w:t>
      </w:r>
      <w:r w:rsidR="00B43989" w:rsidRPr="00390573">
        <w:rPr>
          <w:rFonts w:cstheme="minorHAnsi"/>
        </w:rPr>
        <w:t>The</w:t>
      </w:r>
      <w:r w:rsidRPr="00390573">
        <w:rPr>
          <w:rFonts w:cstheme="minorHAnsi"/>
        </w:rPr>
        <w:t xml:space="preserve"> backup system can deliver at least 1,400 </w:t>
      </w:r>
      <w:proofErr w:type="spellStart"/>
      <w:r w:rsidRPr="00390573">
        <w:rPr>
          <w:rFonts w:cstheme="minorHAnsi"/>
        </w:rPr>
        <w:t>cfs</w:t>
      </w:r>
      <w:proofErr w:type="spellEnd"/>
      <w:r w:rsidRPr="00390573">
        <w:rPr>
          <w:rFonts w:cstheme="minorHAnsi"/>
        </w:rPr>
        <w:t xml:space="preserve"> to The </w:t>
      </w:r>
      <w:proofErr w:type="spellStart"/>
      <w:r w:rsidRPr="00390573">
        <w:rPr>
          <w:rFonts w:cstheme="minorHAnsi"/>
        </w:rPr>
        <w:t>Dalles</w:t>
      </w:r>
      <w:proofErr w:type="spellEnd"/>
      <w:r w:rsidRPr="00390573">
        <w:rPr>
          <w:rFonts w:cstheme="minorHAnsi"/>
        </w:rPr>
        <w:t xml:space="preserve"> fish ladder system in the event both fish water units were to fail. However, the AWS systems is not designed to work in conjunction with the existing fish water units.  The AWS backup system is a factor in construction management and criteria development for this report.  As such, planning is underway to test the backup AWS and one fish unit operation once the backup AWS is commissioned.  </w:t>
      </w:r>
    </w:p>
    <w:sectPr w:rsidR="00AB43DD" w:rsidRPr="00390573" w:rsidSect="00A52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C05"/>
    <w:multiLevelType w:val="hybridMultilevel"/>
    <w:tmpl w:val="2E885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685928"/>
    <w:multiLevelType w:val="hybridMultilevel"/>
    <w:tmpl w:val="4B9AC3A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5">
      <w:start w:val="1"/>
      <w:numFmt w:val="upp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F2ED8"/>
    <w:multiLevelType w:val="hybridMultilevel"/>
    <w:tmpl w:val="C1D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C213D"/>
    <w:multiLevelType w:val="hybridMultilevel"/>
    <w:tmpl w:val="8F7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D3088"/>
    <w:multiLevelType w:val="hybridMultilevel"/>
    <w:tmpl w:val="FCFCD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2CB3FB6"/>
    <w:multiLevelType w:val="hybridMultilevel"/>
    <w:tmpl w:val="DC705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8D3364F"/>
    <w:multiLevelType w:val="hybridMultilevel"/>
    <w:tmpl w:val="7FA0A758"/>
    <w:lvl w:ilvl="0" w:tplc="0409000F">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6BF0278D"/>
    <w:multiLevelType w:val="hybridMultilevel"/>
    <w:tmpl w:val="7FA0A758"/>
    <w:lvl w:ilvl="0" w:tplc="0409000F">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15:restartNumberingAfterBreak="0">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46A07"/>
    <w:multiLevelType w:val="hybridMultilevel"/>
    <w:tmpl w:val="AA04F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9"/>
  </w:num>
  <w:num w:numId="6">
    <w:abstractNumId w:val="5"/>
  </w:num>
  <w:num w:numId="7">
    <w:abstractNumId w:val="0"/>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DD"/>
    <w:rsid w:val="000461A9"/>
    <w:rsid w:val="000D67E7"/>
    <w:rsid w:val="000E269F"/>
    <w:rsid w:val="001043CB"/>
    <w:rsid w:val="0014611E"/>
    <w:rsid w:val="00157E86"/>
    <w:rsid w:val="001C5090"/>
    <w:rsid w:val="00262421"/>
    <w:rsid w:val="002E1449"/>
    <w:rsid w:val="002F404A"/>
    <w:rsid w:val="0030041C"/>
    <w:rsid w:val="00332661"/>
    <w:rsid w:val="00390573"/>
    <w:rsid w:val="003B4B94"/>
    <w:rsid w:val="00407629"/>
    <w:rsid w:val="00432435"/>
    <w:rsid w:val="00446100"/>
    <w:rsid w:val="004813B5"/>
    <w:rsid w:val="004B09F7"/>
    <w:rsid w:val="004C3C42"/>
    <w:rsid w:val="004D088E"/>
    <w:rsid w:val="004D7DAB"/>
    <w:rsid w:val="004F2147"/>
    <w:rsid w:val="005139D7"/>
    <w:rsid w:val="005942EE"/>
    <w:rsid w:val="005E6697"/>
    <w:rsid w:val="00602C44"/>
    <w:rsid w:val="00627766"/>
    <w:rsid w:val="00697E56"/>
    <w:rsid w:val="006C65BB"/>
    <w:rsid w:val="006E630B"/>
    <w:rsid w:val="007132D8"/>
    <w:rsid w:val="00720D00"/>
    <w:rsid w:val="00727958"/>
    <w:rsid w:val="007A02F2"/>
    <w:rsid w:val="00817463"/>
    <w:rsid w:val="00821E26"/>
    <w:rsid w:val="00895394"/>
    <w:rsid w:val="008A0CC0"/>
    <w:rsid w:val="008A10CF"/>
    <w:rsid w:val="008D7ED5"/>
    <w:rsid w:val="008F5322"/>
    <w:rsid w:val="00953996"/>
    <w:rsid w:val="009947DF"/>
    <w:rsid w:val="009B1AF3"/>
    <w:rsid w:val="009B2FF6"/>
    <w:rsid w:val="009D0D8C"/>
    <w:rsid w:val="00A23EC6"/>
    <w:rsid w:val="00A43F93"/>
    <w:rsid w:val="00A52E17"/>
    <w:rsid w:val="00AB1EF4"/>
    <w:rsid w:val="00AB2F05"/>
    <w:rsid w:val="00AB43DD"/>
    <w:rsid w:val="00B17064"/>
    <w:rsid w:val="00B263D4"/>
    <w:rsid w:val="00B43989"/>
    <w:rsid w:val="00B75ADF"/>
    <w:rsid w:val="00C514E7"/>
    <w:rsid w:val="00C62F28"/>
    <w:rsid w:val="00CE724F"/>
    <w:rsid w:val="00E151D4"/>
    <w:rsid w:val="00E34557"/>
    <w:rsid w:val="00E47459"/>
    <w:rsid w:val="00EA4F08"/>
    <w:rsid w:val="00ED261C"/>
    <w:rsid w:val="00EE38FC"/>
    <w:rsid w:val="00EF78C1"/>
    <w:rsid w:val="00F0730F"/>
    <w:rsid w:val="00F26BB1"/>
    <w:rsid w:val="00F71268"/>
    <w:rsid w:val="00FC4C6B"/>
    <w:rsid w:val="00FD3E96"/>
    <w:rsid w:val="00FD3F2A"/>
    <w:rsid w:val="00FD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0F4D6-B1A8-40BA-B708-A497014A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 w:type="paragraph" w:styleId="PlainText">
    <w:name w:val="Plain Text"/>
    <w:basedOn w:val="Normal"/>
    <w:link w:val="PlainTextChar"/>
    <w:uiPriority w:val="99"/>
    <w:rsid w:val="00FD628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D628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57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4</cp:revision>
  <cp:lastPrinted>2017-04-06T14:57:00Z</cp:lastPrinted>
  <dcterms:created xsi:type="dcterms:W3CDTF">2018-07-19T21:18:00Z</dcterms:created>
  <dcterms:modified xsi:type="dcterms:W3CDTF">2018-07-25T19:48:00Z</dcterms:modified>
</cp:coreProperties>
</file>